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D2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2903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p w:rsidR="000A16C4" w:rsidRPr="008E2903" w:rsidRDefault="000A16C4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66C55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Детский травматизм и его предупреждение – очень важная и серьезная</w:t>
      </w:r>
    </w:p>
    <w:p w:rsidR="008E2903" w:rsidRDefault="008E2903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безприсмотра взрослых.</w:t>
      </w:r>
    </w:p>
    <w:p w:rsidR="00466C55" w:rsidRPr="000A16C4" w:rsidRDefault="00466C55" w:rsidP="00466C55">
      <w:pPr>
        <w:spacing w:after="0"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</w:p>
    <w:p w:rsidR="00466C55" w:rsidRPr="000A16C4" w:rsidRDefault="00466C55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всехповреждений. При этом 78% травм дети получают во дворах, на улицах итолько 22% – в помещениях.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следующиетравмы: порезы, уколы разбитым стеклом или льдом, сухими ветками,сучками на деревьях, кустарниках, занозы от палок, деревянныхлопаток и игрушек, досок, ушибы при катании на велосипедах,самокатах, качелях и каруселях;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2. На второе место по частоте встречаемости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времяигр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торчащими из земли металлическими или деревянными предметами, невысокими пенькамисломанных деревьев на площадках для подвижных игр, а так же приналичии ямок и выбоин на участке;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3. На третьем месте –  падение с горок,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4. На четвертом месте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от неприкрепленной мебели в</w:t>
      </w:r>
    </w:p>
    <w:p w:rsidR="00466C55" w:rsidRPr="000A16C4" w:rsidRDefault="00466C55" w:rsidP="005C32D2">
      <w:pPr>
        <w:tabs>
          <w:tab w:val="left" w:pos="5505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группах;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466C55">
      <w:pPr>
        <w:spacing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травм,которые дети могут получить дома, и их причины: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другихэлектроприборов и открытого огня;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электроприборов</w:t>
      </w:r>
      <w:proofErr w:type="gramStart"/>
      <w:r w:rsidRPr="005C32D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C32D2">
        <w:rPr>
          <w:rFonts w:ascii="Times New Roman" w:hAnsi="Times New Roman" w:cs="Times New Roman"/>
          <w:sz w:val="28"/>
          <w:szCs w:val="28"/>
        </w:rPr>
        <w:t>бнаженных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проводов, от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Несмотря на большое разнообразие травм у детей, причины,вызывающие их, типичны. Прежде всего, это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внешней</w:t>
      </w:r>
    </w:p>
    <w:p w:rsid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среды, халатность, недосмотр взрослых, неосторожное, неправильноеповедение ребенка в быту, на улице, во время игр, занятий спортом.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Естественно, возникновению травм способствуют и психологические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подвижность,эмоциональность, недостаток жизненного опыта, а отсюда отсутствиечувства опасности.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 них. Работа родителей по предупреждению травматизма должна идти в</w:t>
      </w:r>
    </w:p>
    <w:p w:rsidR="008E2903" w:rsidRPr="000A16C4" w:rsidRDefault="000A16C4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а,наоборот, внушить ему, что опасности можно избежать, если вестисебя правильно.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изаражения. Стеклянные бутылки нужно держать подальше от детей имладенцев. Нужно учить маленьких детей не прикасаться к разбитомустеклу.Ножи, лезвия и ножницы необходимо держать в недоступных для детейместах. Старших детей надо научить осторожному обращению с этимипредметами.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опасно.Острые металлические предметы, ржавые банки могут стать источникомзаражения ран. Таких предметов не должно быть на детских игровыхплощадках.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частятравма - результат ушиба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</w:t>
      </w:r>
      <w:r w:rsidRPr="0047721E">
        <w:rPr>
          <w:rFonts w:ascii="Times New Roman" w:hAnsi="Times New Roman" w:cs="Times New Roman"/>
          <w:sz w:val="28"/>
          <w:szCs w:val="28"/>
        </w:rPr>
        <w:lastRenderedPageBreak/>
        <w:t>самостоятельно забираться на подоконники, и наличие москитных сеток, создающих иллюзию закрытого окна.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D2" w:rsidRDefault="005C32D2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7. Преподавать детям уроки безопасности. Учить старших детей приглядывать за младшими.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 xml:space="preserve">. Можно использовать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>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 w:rsidRPr="000A16C4">
        <w:rPr>
          <w:rFonts w:ascii="Times New Roman" w:hAnsi="Times New Roman" w:cs="Times New Roman"/>
          <w:sz w:val="28"/>
          <w:szCs w:val="28"/>
        </w:rPr>
        <w:t xml:space="preserve">а особенно качели. Если ребенок упал с качели, он должен </w:t>
      </w:r>
      <w:r w:rsidRPr="000A16C4">
        <w:rPr>
          <w:rFonts w:ascii="Times New Roman" w:hAnsi="Times New Roman" w:cs="Times New Roman"/>
          <w:sz w:val="28"/>
          <w:szCs w:val="28"/>
        </w:rPr>
        <w:lastRenderedPageBreak/>
        <w:t>прижаться к землеи подальше отползти, чтобы избежать дополнительного удара.Добровольный прыжок с качели никогда не заканчивается безопасным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берцовых костей, вывих голеностопных суставов.</w:t>
      </w:r>
    </w:p>
    <w:p w:rsidR="00466C55" w:rsidRDefault="00466C55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4F6510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4F6510">
      <w:pPr>
        <w:shd w:val="clear" w:color="auto" w:fill="FFFFFF"/>
        <w:spacing w:after="0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F6510" w:rsidRPr="004F6510" w:rsidRDefault="004F6510" w:rsidP="005C32D2">
      <w:pPr>
        <w:pStyle w:val="a3"/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нельзя исключить возможность попадания мелких предметов в дыхательные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пути ребенка, даже если никто не видел, как ребенок клал что-нибудь в рот.</w:t>
      </w: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следуетдержать в плотно закрытых маркированных контейнерах, в недоступном для</w:t>
      </w:r>
    </w:p>
    <w:p w:rsidR="004F6510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детей месте.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тяжелоеотравление, поражение мозга, слепоту и смерть. Яд опасен не только при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заглатывании, но и при вдыхании, попадании на кожу, в глаза и даже на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оказатьсясмертельными для детей. Медикаменты ребенку нужно давать только поназначению врача и ни в коем случае не давать ему лекарства,предназначенные для взрослых или детей другого возраста. Хранитьмедикаменты необходимо в местах недоступных для детей.</w:t>
      </w:r>
    </w:p>
    <w:p w:rsidR="004F6510" w:rsidRPr="006B7B64" w:rsidRDefault="004F6510" w:rsidP="004F6510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4F65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4F65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 всевозможных травм на улично-транспортную приходится каждая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двухсотая. Но последствия их очень серьезны. Самая опасная машина -стоящая: ребенок считает, что если опасности не видно, значит, ее нет. Но,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выходя из-за такой машины на проезжую часть, 63 ребенка из 100 попавших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ребенкастаршего возраста;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зеленыйсигнал светофора;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итак, чтобы водитель видел тебя;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подиагонали;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если транспортный поток застал на середине дороги, следуетостановиться и не паниковать;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припереходе улицы группой;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lastRenderedPageBreak/>
        <w:t>Во избежание несчастных случаев детей нужно учить ходить потротуарам лицом к автомобильному движению.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справа.</w:t>
      </w:r>
    </w:p>
    <w:p w:rsidR="0047721E" w:rsidRDefault="0047721E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избежать, если родственники и родители будут учить ребенка безопасному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какроллинг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времястал особенно популярным. В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чреватотравмой.</w:t>
      </w:r>
    </w:p>
    <w:p w:rsidR="0047721E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иперемещаться. Для этого можно подвести к перилам, поставить между двухстульев. Проследите за правильной постановкой голеностопного сустава.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Не покупайте детям роликовых коньков китайского производства, хотя истоят они дешевле. Они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недолговечны.Голенище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должно служить хорошей опорой, поэтому должно бытьтвердым.Пригласите опытного роллера, если сами не можете научить хотя быодному методу торможения.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Default="008E2903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водоемов.Дети могут утонуть менее, чем за две минуты даже в небольшомколичестве воды, поэтому их никогда не следует оставлять одних в воде илиблиз воды, в т.ч. – в ванной.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lastRenderedPageBreak/>
        <w:t>Дети должны знать, что нельзя плавать без присмотра взрослых.</w:t>
      </w:r>
    </w:p>
    <w:p w:rsidR="005C32D2" w:rsidRDefault="005C32D2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587" w:rsidRDefault="003F2587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642" w:rsidRPr="007D404D" w:rsidRDefault="004F6510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дети при  </w:t>
      </w:r>
      <w:proofErr w:type="gramStart"/>
      <w:r w:rsidRPr="00FA3AEE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47721E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E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3B"/>
    <w:rsid w:val="0009740E"/>
    <w:rsid w:val="000A16C4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C1623B"/>
    <w:rsid w:val="00E721BB"/>
    <w:rsid w:val="00EA5762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5FAC-6DC3-42C1-A2D2-9B50C74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Шпаковская Наталья Петровна</dc:creator>
  <cp:lastModifiedBy>user</cp:lastModifiedBy>
  <cp:revision>2</cp:revision>
  <cp:lastPrinted>2020-08-24T08:45:00Z</cp:lastPrinted>
  <dcterms:created xsi:type="dcterms:W3CDTF">2020-09-03T11:39:00Z</dcterms:created>
  <dcterms:modified xsi:type="dcterms:W3CDTF">2020-09-03T11:39:00Z</dcterms:modified>
</cp:coreProperties>
</file>